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EAE" w:rsidRPr="00751EAE" w:rsidRDefault="00751EAE" w:rsidP="00751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</w:rPr>
      </w:pPr>
      <w:r>
        <w:rPr>
          <w:rFonts w:ascii="Times New Roman" w:hAnsi="Times New Roman" w:cs="Times New Roman"/>
          <w:kern w:val="36"/>
          <w:sz w:val="32"/>
          <w:szCs w:val="32"/>
        </w:rPr>
        <w:t>К</w:t>
      </w:r>
      <w:r w:rsidRPr="00751EAE">
        <w:rPr>
          <w:rFonts w:ascii="Times New Roman" w:hAnsi="Times New Roman" w:cs="Times New Roman"/>
          <w:kern w:val="36"/>
          <w:sz w:val="32"/>
          <w:szCs w:val="32"/>
        </w:rPr>
        <w:t>онспект</w:t>
      </w:r>
    </w:p>
    <w:p w:rsidR="00751EAE" w:rsidRPr="00751EAE" w:rsidRDefault="00751EAE" w:rsidP="00751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</w:rPr>
      </w:pPr>
      <w:r>
        <w:rPr>
          <w:rFonts w:ascii="Times New Roman" w:hAnsi="Times New Roman" w:cs="Times New Roman"/>
          <w:kern w:val="36"/>
          <w:sz w:val="32"/>
          <w:szCs w:val="32"/>
        </w:rPr>
        <w:t>Н</w:t>
      </w:r>
      <w:r w:rsidRPr="00751EAE">
        <w:rPr>
          <w:rFonts w:ascii="Times New Roman" w:hAnsi="Times New Roman" w:cs="Times New Roman"/>
          <w:kern w:val="36"/>
          <w:sz w:val="32"/>
          <w:szCs w:val="32"/>
        </w:rPr>
        <w:t>епосредственно-образовательная деятельность</w:t>
      </w:r>
    </w:p>
    <w:p w:rsidR="00751EAE" w:rsidRPr="00751EAE" w:rsidRDefault="00751EAE" w:rsidP="00751EA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1EAE">
        <w:rPr>
          <w:rFonts w:ascii="Times New Roman" w:hAnsi="Times New Roman" w:cs="Times New Roman"/>
          <w:sz w:val="32"/>
          <w:szCs w:val="32"/>
        </w:rPr>
        <w:t>во  второй младшей группе</w:t>
      </w:r>
    </w:p>
    <w:p w:rsidR="00751EAE" w:rsidRPr="00751EAE" w:rsidRDefault="00751EAE" w:rsidP="00751EAE">
      <w:pPr>
        <w:jc w:val="center"/>
        <w:rPr>
          <w:rFonts w:ascii="Times New Roman" w:hAnsi="Times New Roman" w:cs="Times New Roman"/>
          <w:sz w:val="32"/>
          <w:szCs w:val="32"/>
        </w:rPr>
      </w:pPr>
      <w:r w:rsidRPr="00751EAE">
        <w:rPr>
          <w:rFonts w:ascii="Times New Roman" w:hAnsi="Times New Roman" w:cs="Times New Roman"/>
          <w:sz w:val="32"/>
          <w:szCs w:val="32"/>
        </w:rPr>
        <w:t xml:space="preserve"> </w:t>
      </w:r>
      <w:r w:rsidR="00261F90" w:rsidRPr="00751EAE">
        <w:rPr>
          <w:rFonts w:ascii="Times New Roman" w:hAnsi="Times New Roman" w:cs="Times New Roman"/>
          <w:sz w:val="32"/>
          <w:szCs w:val="32"/>
        </w:rPr>
        <w:t>по теме: «Приобщение дет</w:t>
      </w:r>
      <w:r w:rsidRPr="00751EAE">
        <w:rPr>
          <w:rFonts w:ascii="Times New Roman" w:hAnsi="Times New Roman" w:cs="Times New Roman"/>
          <w:sz w:val="32"/>
          <w:szCs w:val="32"/>
        </w:rPr>
        <w:t>ей к истокам народной культуры»</w:t>
      </w:r>
    </w:p>
    <w:p w:rsidR="00261F90" w:rsidRPr="00751EAE" w:rsidRDefault="00751EAE" w:rsidP="00751E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1EAE">
        <w:rPr>
          <w:rFonts w:ascii="Times New Roman" w:hAnsi="Times New Roman" w:cs="Times New Roman"/>
          <w:b/>
          <w:sz w:val="32"/>
          <w:szCs w:val="32"/>
        </w:rPr>
        <w:t>тема: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36D0C">
        <w:rPr>
          <w:rFonts w:ascii="Times New Roman" w:hAnsi="Times New Roman" w:cs="Times New Roman"/>
          <w:b/>
          <w:sz w:val="32"/>
          <w:szCs w:val="32"/>
        </w:rPr>
        <w:t>«</w:t>
      </w:r>
      <w:r w:rsidR="00261F90" w:rsidRPr="00C36D0C">
        <w:rPr>
          <w:rFonts w:ascii="Times New Roman" w:hAnsi="Times New Roman" w:cs="Times New Roman"/>
          <w:b/>
          <w:i/>
          <w:sz w:val="32"/>
          <w:szCs w:val="32"/>
        </w:rPr>
        <w:t>Две</w:t>
      </w:r>
      <w:r w:rsidRPr="00C36D0C">
        <w:rPr>
          <w:rFonts w:ascii="Times New Roman" w:hAnsi="Times New Roman" w:cs="Times New Roman"/>
          <w:b/>
          <w:i/>
          <w:sz w:val="32"/>
          <w:szCs w:val="32"/>
        </w:rPr>
        <w:t xml:space="preserve"> Матрёны, три Матрёшки и ещё  </w:t>
      </w:r>
      <w:proofErr w:type="spellStart"/>
      <w:r w:rsidR="00261F90" w:rsidRPr="00C36D0C">
        <w:rPr>
          <w:rFonts w:ascii="Times New Roman" w:hAnsi="Times New Roman" w:cs="Times New Roman"/>
          <w:b/>
          <w:i/>
          <w:sz w:val="32"/>
          <w:szCs w:val="32"/>
        </w:rPr>
        <w:t>Матрёшечка</w:t>
      </w:r>
      <w:proofErr w:type="spellEnd"/>
      <w:r w:rsidR="00C36D0C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b/>
          <w:sz w:val="24"/>
          <w:szCs w:val="24"/>
        </w:rPr>
        <w:t>Цель:</w:t>
      </w:r>
      <w:r w:rsidRPr="00751EAE">
        <w:rPr>
          <w:rFonts w:ascii="Times New Roman" w:hAnsi="Times New Roman" w:cs="Times New Roman"/>
          <w:sz w:val="24"/>
          <w:szCs w:val="24"/>
        </w:rPr>
        <w:t xml:space="preserve"> продолжать знакомить детей с русской народной игрушкой – матрёшкой, с внешним обликом, особенностями росписи Семёновской и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айданской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 матрёшек.  Обратить внимание на характерные для того или иного вида художественного промысла особенности. Упражнять в умении последовательно собирать разрезные матрёшки, учитывая роспись. Учить различать по размеру, развивать мелкую моторику пальцев рук. Развивать творческую активность, внимание. Воспитывать интерес детей к народному творчеству.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b/>
          <w:sz w:val="24"/>
          <w:szCs w:val="24"/>
        </w:rPr>
        <w:t>Материал:</w:t>
      </w:r>
      <w:r w:rsidRPr="00751EAE">
        <w:rPr>
          <w:rFonts w:ascii="Times New Roman" w:hAnsi="Times New Roman" w:cs="Times New Roman"/>
          <w:sz w:val="24"/>
          <w:szCs w:val="24"/>
        </w:rPr>
        <w:t xml:space="preserve"> наборы  матрёшек Семёновские и 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айданские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>, плоскостные разрезные матрёшки, маленькие матрёшки на каждого ребёнка, пластмассовая прозрачная матрёшка, крупа: пшено и рис красный, крашенный, Дуняша – кукла, старичок –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лесовичок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ТСО-музыка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>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b/>
          <w:sz w:val="24"/>
          <w:szCs w:val="24"/>
        </w:rPr>
        <w:t>Литературный ряд:</w:t>
      </w:r>
      <w:r w:rsidRPr="00751EA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>, загадки, стихотворения.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Предварительная работа: экскурсия в музей ДОУ, знакомство с Дуняшей, матрёшкой;  рассматривание альбомов и иллюстраций «Народная игрушка», заучивание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стихотворений  про матрёшку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.</w:t>
      </w:r>
    </w:p>
    <w:p w:rsidR="00751EAE" w:rsidRDefault="00751EAE" w:rsidP="00751E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EAE"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61F90" w:rsidRPr="00751EAE" w:rsidRDefault="00261F90" w:rsidP="00751EAE">
      <w:pPr>
        <w:rPr>
          <w:rFonts w:ascii="Times New Roman" w:hAnsi="Times New Roman" w:cs="Times New Roman"/>
          <w:b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Воспитатель: - Ребята, к нам сегодня на занятие пришли гости. 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 Посмотрите, а кто ещё к нам сегодня пришёл в гости? Дуняша! (воспитатель обращает внимание детей на куклу)  Здравствуй Дуняша! (дети здороваются)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 Ребята, Дуняша мне рассказала, что с ней к нам хотела придти её подружка. Отгадайте, кто подружка у нашей Дуняши?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Воспитатель загадывает загадку: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        Ростом разные подружки,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                  Но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похожи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друг на дружку.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       Все они сидят друг в дружке,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       А всего одна игрушка?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Дети: - Это матрешка.</w:t>
      </w:r>
      <w:r w:rsidR="00751EAE">
        <w:rPr>
          <w:rFonts w:ascii="Times New Roman" w:hAnsi="Times New Roman" w:cs="Times New Roman"/>
          <w:sz w:val="24"/>
          <w:szCs w:val="24"/>
        </w:rPr>
        <w:t xml:space="preserve"> </w:t>
      </w:r>
      <w:r w:rsidRPr="00751EAE">
        <w:rPr>
          <w:rFonts w:ascii="Times New Roman" w:hAnsi="Times New Roman" w:cs="Times New Roman"/>
          <w:sz w:val="24"/>
          <w:szCs w:val="24"/>
        </w:rPr>
        <w:t>Воспитатель: -  Молодцы! Это матрёшка. Ребята, Дуняша предлагает нам с вами отправиться в гости к матрёшкам. Хотите? Тогда отправляемся в путь.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lastRenderedPageBreak/>
        <w:t>               Путь не близкий будет, не беда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    С музыкой нам весело, хорошо всегда.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(под музыку дети идут по дорожке)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Останавливаются на полянке, на которой сидит игрушка «старичок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есовичок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>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Воспитатель: - Ой, ребята нас кто-то встречает. Это старичок –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лесовичок</w:t>
      </w:r>
      <w:proofErr w:type="spellEnd"/>
      <w:proofErr w:type="gramStart"/>
      <w:r w:rsidRPr="00751EA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Здравствуй дедушка.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-Куда мы идём? В гости к матрёшкам. Ребята, старичок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есовичок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не знает, кто такие матрёшки, Расскажем ему кто это? 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Дети: - Это игрушка. С ней можно играть, любоваться, разбирать и собирать.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Воспитатель: - Матрёшка – это особенная игрушка, она разбирается, в каждой большой живёт маленькая, а в каждой маленькой ещё меньше. Эта игрушка вызывает восторг не только у детей, но и у взрослых.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Воспитатель: - Из чего делают матрёшку?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Дети: - Из дерева, молодцы!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Воспитатель: - А наши дети знают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стихотворения  про матрёшек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Дети читают стихи. 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Матрёшка на окошке, в ярком сарафане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И вся семья в матрёшке, как в доме деревянном.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Очень любят все матрёшки разноцветные одёжки.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           Всегда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расписаны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на диво очень ярко и красиво.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Они игрушки знатные, складные и ладные.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Матрёшки всюду славятся, они нам очень нравятся.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Воспитатель: - Молодцы! Нам пора дальше в путь отправляться.  До свидания 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старичок-лесовичок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>. (идут под музыку, останавливаются на другой полянке)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Воспитатель: - А кто это нас с вами встречает на поляне? Да, это матрёшки. Мы сейчас с вами сядем и внимательно рассмотрим их.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(Стоят две  большие матрёшки: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 xml:space="preserve">Семёновская и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Полхов-Майданская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-Ребята, это Семёновская матрёшка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оказ матрешки) У неё яркий цветастый фартук, который украшен пышными букетами малиновых роз с зелёными листьями, травкой. На голове жёлтая косынка с мелким узором.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lastRenderedPageBreak/>
        <w:t xml:space="preserve">- А, это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Полхов-Майданская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матрёшка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оказ матрешки) По форме она более вытянутая и стройная. Основные цвета: фиолетовый, алый, голубой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жёлтый. Узор на сарафане красивые цветы.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-Скажите, а матрёшки отличаются друг от друга?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Дети:  (по форме, цвету, росписи.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И у них разные названия.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 xml:space="preserve">Одна матрёшка – Семёновская, а другая 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Полхов-Майданская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-Молодцы! Матрёшкам интересно, куда мы с вами идём?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-Они нас проводят на свою поляну, но сначала нам с вами надо собрать портрет матрёшек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ети собирают фото матрёшек из частей)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-Молодцы! Матрёшки довольны, вы правильно всё собрали. Они говорят вам «Спасибо».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 А мы сейчас с вами отдохнём.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           Физкультминутка.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Хлопают в ладоши дружные матрёшки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лопают)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На ногах сапожки топают матрёшки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опают)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Влево, вправо наклонись,  (наклоны влево, вправо)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Всем знакомым поклонись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ети кланяются)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Девчонки озорные матрёшки расписные, (кружатся)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В сарафанах ярких, пёстрых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 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риседают)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Вы похожи словно сёстры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ачают головой)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Ладушки, ладушки. Весёлые матрёшки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лопают)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(Дети под музыку идут по музыку и останавливаются на полянке возле домика)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-Посмотрите, ребята, дом стоит, кто же в нём живёт? (под музыку на платформе выезжают матрёшки)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-Нас с вами встречают. Кто же это? Матрёшки, все красивые, нарядные.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-Возьмите по одной матрёшке, рассмотрите узор, цвета (дети берут по одной матрешке,  садятся и рассматривают их)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-Рассмотрели? А теперь большие матрёшки зовут к себе своих маленьких сестричек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а двух маленьких столах стоят две большие: Семеновская  и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айданская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матрешки, дети ставят своих матрёшек:  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Семёновские на стол,  где Семеновская,  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Полхов-Майданские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на стол, где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Полхов-Майданские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и садятся на стульчики)</w:t>
      </w:r>
      <w:proofErr w:type="gramEnd"/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-Посмотрите, правильно вы их поставили? А сейчас, подойди и собери Семёновские матрёшки, а ты собери </w:t>
      </w:r>
      <w:proofErr w:type="spellStart"/>
      <w:r w:rsidRPr="00751EAE">
        <w:rPr>
          <w:rFonts w:ascii="Times New Roman" w:hAnsi="Times New Roman" w:cs="Times New Roman"/>
          <w:sz w:val="24"/>
          <w:szCs w:val="24"/>
        </w:rPr>
        <w:t>Полхов-Майданские</w:t>
      </w:r>
      <w:proofErr w:type="spellEnd"/>
      <w:r w:rsidRPr="00751EAE">
        <w:rPr>
          <w:rFonts w:ascii="Times New Roman" w:hAnsi="Times New Roman" w:cs="Times New Roman"/>
          <w:sz w:val="24"/>
          <w:szCs w:val="24"/>
        </w:rPr>
        <w:t xml:space="preserve"> матрёшки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оспитатель предлагает детям сложить матрешек по размеру  в одну большую, дети складывают и на столах остаются только две большие матрешки)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lastRenderedPageBreak/>
        <w:t>             Мышку встретили подружки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 И попрятались друг в дружке,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            А 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осталась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            Больше всех перепугалась.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-Молодцы! Ребята, а матрёшка может быть вот какой? (воспитатель показывает пластмассовую прозрачную матрёшку)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 xml:space="preserve">-Мы с вами вместе будем наряжать матрёшку. У меня есть пшено и красный, крашеный рис.  Мы сделаем нашей матрёшке красного цвета – юбочку (1 ребёнок засыпает на дно красный, крашеный рис), а кофту мы сделаем жёлтого цвета (2-ой ребёнок засыпает сверху пшено). Вот какая нарядная матрёшка у нас с вами получилась. </w:t>
      </w:r>
    </w:p>
    <w:p w:rsidR="00261F90" w:rsidRPr="00751EAE" w:rsidRDefault="00261F90" w:rsidP="00261F90">
      <w:pPr>
        <w:rPr>
          <w:rFonts w:ascii="Times New Roman" w:hAnsi="Times New Roman" w:cs="Times New Roman"/>
          <w:sz w:val="24"/>
          <w:szCs w:val="24"/>
        </w:rPr>
      </w:pPr>
      <w:r w:rsidRPr="00751EAE">
        <w:rPr>
          <w:rFonts w:ascii="Times New Roman" w:hAnsi="Times New Roman" w:cs="Times New Roman"/>
          <w:sz w:val="24"/>
          <w:szCs w:val="24"/>
        </w:rPr>
        <w:t>-Ребята, матрёшки благодарят вас за то, что вы так много знаете о них, что смогли собрать фото матрёшек. И в подарок они хотят вам подарить своих маленьких сестёр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1EA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1EAE">
        <w:rPr>
          <w:rFonts w:ascii="Times New Roman" w:hAnsi="Times New Roman" w:cs="Times New Roman"/>
          <w:sz w:val="24"/>
          <w:szCs w:val="24"/>
        </w:rPr>
        <w:t>оспитатель дает каждому ребенку маленькую матрешку)</w:t>
      </w:r>
    </w:p>
    <w:p w:rsidR="00DC320F" w:rsidRPr="00751EAE" w:rsidRDefault="00DC320F">
      <w:pPr>
        <w:rPr>
          <w:rFonts w:ascii="Times New Roman" w:hAnsi="Times New Roman" w:cs="Times New Roman"/>
          <w:sz w:val="24"/>
          <w:szCs w:val="24"/>
        </w:rPr>
      </w:pPr>
    </w:p>
    <w:sectPr w:rsidR="00DC320F" w:rsidRPr="00751EAE" w:rsidSect="00DC3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F90"/>
    <w:rsid w:val="00261F90"/>
    <w:rsid w:val="0064348F"/>
    <w:rsid w:val="00751EAE"/>
    <w:rsid w:val="008C011F"/>
    <w:rsid w:val="00C36D0C"/>
    <w:rsid w:val="00DC320F"/>
    <w:rsid w:val="00F7737A"/>
    <w:rsid w:val="00F82B46"/>
    <w:rsid w:val="00FF6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958</Words>
  <Characters>5464</Characters>
  <Application>Microsoft Office Word</Application>
  <DocSecurity>0</DocSecurity>
  <Lines>45</Lines>
  <Paragraphs>12</Paragraphs>
  <ScaleCrop>false</ScaleCrop>
  <Company/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Samsung</cp:lastModifiedBy>
  <cp:revision>3</cp:revision>
  <dcterms:created xsi:type="dcterms:W3CDTF">2012-11-25T14:47:00Z</dcterms:created>
  <dcterms:modified xsi:type="dcterms:W3CDTF">2013-06-20T08:22:00Z</dcterms:modified>
</cp:coreProperties>
</file>